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56247C" w:rsidRPr="0056247C" w:rsidRDefault="0056247C" w:rsidP="0056247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90139" cy="1411020"/>
            <wp:effectExtent l="0" t="0" r="0" b="0"/>
            <wp:docPr id="1" name="Resim 1" descr="Düzenlenmiş 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zenlenmiş S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80" cy="153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47C" w:rsidRPr="0056247C" w:rsidRDefault="0056247C" w:rsidP="0056247C">
      <w:pPr>
        <w:jc w:val="center"/>
        <w:rPr>
          <w:rFonts w:ascii="Algerian" w:hAnsi="Algerian"/>
          <w:color w:val="00B0F0"/>
          <w:sz w:val="36"/>
          <w:szCs w:val="36"/>
        </w:rPr>
      </w:pPr>
      <w:r w:rsidRPr="0056247C">
        <w:rPr>
          <w:rFonts w:ascii="Algerian" w:hAnsi="Algerian"/>
          <w:color w:val="00B0F0"/>
          <w:sz w:val="36"/>
          <w:szCs w:val="36"/>
        </w:rPr>
        <w:t xml:space="preserve">GELENDOST </w:t>
      </w:r>
      <w:r w:rsidRPr="0056247C">
        <w:rPr>
          <w:color w:val="00B0F0"/>
          <w:sz w:val="36"/>
          <w:szCs w:val="36"/>
        </w:rPr>
        <w:t>Ş</w:t>
      </w:r>
      <w:r w:rsidRPr="0056247C">
        <w:rPr>
          <w:rFonts w:ascii="Algerian" w:hAnsi="Algerian"/>
          <w:color w:val="00B0F0"/>
          <w:sz w:val="36"/>
          <w:szCs w:val="36"/>
        </w:rPr>
        <w:t>EH</w:t>
      </w: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 xml:space="preserve">T SUAT </w:t>
      </w: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>SHAKO</w:t>
      </w:r>
      <w:r w:rsidRPr="0056247C">
        <w:rPr>
          <w:color w:val="00B0F0"/>
          <w:sz w:val="36"/>
          <w:szCs w:val="36"/>
        </w:rPr>
        <w:t>Ğ</w:t>
      </w:r>
      <w:r w:rsidRPr="0056247C">
        <w:rPr>
          <w:rFonts w:ascii="Algerian" w:hAnsi="Algerian"/>
          <w:color w:val="00B0F0"/>
          <w:sz w:val="36"/>
          <w:szCs w:val="36"/>
        </w:rPr>
        <w:t xml:space="preserve">LU </w:t>
      </w:r>
    </w:p>
    <w:p w:rsidR="0056247C" w:rsidRPr="0056247C" w:rsidRDefault="0056247C" w:rsidP="0056247C">
      <w:pPr>
        <w:jc w:val="center"/>
        <w:rPr>
          <w:rFonts w:ascii="Algerian" w:hAnsi="Algerian"/>
          <w:color w:val="00B0F0"/>
          <w:sz w:val="36"/>
          <w:szCs w:val="36"/>
        </w:rPr>
      </w:pP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>MAM HAT</w:t>
      </w: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>P ORTAOKULU</w:t>
      </w:r>
    </w:p>
    <w:p w:rsidR="0056247C" w:rsidRDefault="0056247C" w:rsidP="0056247C">
      <w:r>
        <w:rPr>
          <w:noProof/>
          <w:lang w:eastAsia="tr-TR"/>
        </w:rPr>
        <w:drawing>
          <wp:inline distT="0" distB="0" distL="0" distR="0">
            <wp:extent cx="6680697" cy="3728720"/>
            <wp:effectExtent l="0" t="0" r="6350" b="5080"/>
            <wp:docPr id="2" name="Resim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9" cy="37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7C" w:rsidRDefault="0056247C" w:rsidP="005624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</w:pPr>
    </w:p>
    <w:p w:rsidR="0056247C" w:rsidRDefault="0056247C" w:rsidP="005624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color w:val="FF0000"/>
          <w:sz w:val="29"/>
          <w:szCs w:val="29"/>
        </w:rPr>
      </w:pPr>
      <w:r w:rsidRPr="00F62171">
        <w:rPr>
          <w:color w:val="FF0000"/>
          <w:sz w:val="29"/>
          <w:szCs w:val="29"/>
        </w:rPr>
        <w:t xml:space="preserve">GELENDOST ŞEHİT SUAT İSHAKOĞLU İMAM HATİP ORTAOKULU </w:t>
      </w:r>
      <w:r>
        <w:rPr>
          <w:color w:val="FF0000"/>
          <w:sz w:val="29"/>
          <w:szCs w:val="29"/>
        </w:rPr>
        <w:t>2020-2021</w:t>
      </w:r>
      <w:r w:rsidRPr="00F62171">
        <w:rPr>
          <w:color w:val="FF0000"/>
          <w:sz w:val="29"/>
          <w:szCs w:val="29"/>
        </w:rPr>
        <w:t xml:space="preserve"> EĞİTİM ÖĞR</w:t>
      </w:r>
      <w:r>
        <w:rPr>
          <w:color w:val="FF0000"/>
          <w:sz w:val="29"/>
          <w:szCs w:val="29"/>
        </w:rPr>
        <w:t>ETİM YILI KAYITLARI BAŞLAMIŞTIR</w:t>
      </w:r>
      <w:r>
        <w:rPr>
          <w:color w:val="FF0000"/>
          <w:sz w:val="29"/>
          <w:szCs w:val="29"/>
        </w:rPr>
        <w:t xml:space="preserve">. </w:t>
      </w:r>
    </w:p>
    <w:p w:rsidR="0056247C" w:rsidRDefault="0056247C" w:rsidP="0056247C">
      <w:pPr>
        <w:jc w:val="center"/>
        <w:rPr>
          <w:color w:val="00B050"/>
          <w:sz w:val="29"/>
          <w:szCs w:val="29"/>
        </w:rPr>
      </w:pPr>
    </w:p>
    <w:p w:rsidR="0056247C" w:rsidRDefault="0056247C" w:rsidP="0056247C">
      <w:pPr>
        <w:jc w:val="center"/>
        <w:rPr>
          <w:color w:val="00B050"/>
          <w:sz w:val="29"/>
          <w:szCs w:val="29"/>
        </w:rPr>
      </w:pPr>
      <w:r>
        <w:rPr>
          <w:color w:val="00B050"/>
          <w:sz w:val="29"/>
          <w:szCs w:val="29"/>
        </w:rPr>
        <w:t>İMAM HATİPLİ OLMAK BİR AYRICALIKTIR. BU AYRICALIĞI SİZİN DE YAŞAMANIZ İÇİN ÇOCUKLARIMIZI ŞEHİT SUAT İSHAKOĞLU İMAM HATİP ORTAOKULU’NA                              DAVET EDİYORUZ.</w:t>
      </w:r>
    </w:p>
    <w:p w:rsidR="0056247C" w:rsidRDefault="0056247C" w:rsidP="0056247C">
      <w:pPr>
        <w:jc w:val="center"/>
        <w:rPr>
          <w:color w:val="00B050"/>
          <w:sz w:val="29"/>
          <w:szCs w:val="29"/>
        </w:rPr>
      </w:pPr>
    </w:p>
    <w:p w:rsidR="0056247C" w:rsidRPr="00C81E8F" w:rsidRDefault="0056247C" w:rsidP="0056247C">
      <w:pPr>
        <w:pStyle w:val="ListeParagraf"/>
        <w:numPr>
          <w:ilvl w:val="0"/>
          <w:numId w:val="1"/>
        </w:num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8"/>
          <w:szCs w:val="28"/>
        </w:rPr>
      </w:pPr>
      <w:r w:rsidRPr="00C81E8F">
        <w:rPr>
          <w:rFonts w:ascii="Monotype Corsiva" w:hAnsi="Monotype Corsiva"/>
          <w:color w:val="7030A0"/>
          <w:sz w:val="28"/>
          <w:szCs w:val="28"/>
        </w:rPr>
        <w:t>MİSYONUMUZ:</w:t>
      </w:r>
      <w:r w:rsidRPr="00C81E8F">
        <w:rPr>
          <w:rFonts w:ascii="Monotype Corsiva" w:hAnsi="Monotype Corsiva"/>
          <w:color w:val="00B050"/>
          <w:sz w:val="28"/>
          <w:szCs w:val="28"/>
        </w:rPr>
        <w:t xml:space="preserve"> </w:t>
      </w:r>
      <w:r w:rsidRPr="0056247C">
        <w:rPr>
          <w:rFonts w:ascii="Monotype Corsiva" w:hAnsi="Monotype Corsiva"/>
          <w:color w:val="00B0F0"/>
          <w:sz w:val="28"/>
          <w:szCs w:val="28"/>
        </w:rPr>
        <w:t xml:space="preserve">Milli ve manevi değerlere saygılı; dini, ahlaki, ilmi ve bilimsel açıdan topluma </w:t>
      </w:r>
      <w:r w:rsidRPr="0056247C">
        <w:rPr>
          <w:rFonts w:ascii="Monotype Corsiva" w:hAnsi="Monotype Corsiva"/>
          <w:color w:val="00B0F0"/>
          <w:sz w:val="28"/>
          <w:szCs w:val="28"/>
        </w:rPr>
        <w:t xml:space="preserve">                                 </w:t>
      </w:r>
      <w:r w:rsidRPr="0056247C">
        <w:rPr>
          <w:rFonts w:ascii="Monotype Corsiva" w:hAnsi="Monotype Corsiva"/>
          <w:color w:val="00B0F0"/>
          <w:sz w:val="28"/>
          <w:szCs w:val="28"/>
        </w:rPr>
        <w:t>yararlı; geleceğe umutla bakan tam donanımlı bireyler yetiştirmektir</w:t>
      </w:r>
      <w:r w:rsidRPr="00C81E8F">
        <w:rPr>
          <w:color w:val="00B050"/>
          <w:sz w:val="28"/>
          <w:szCs w:val="28"/>
        </w:rPr>
        <w:t>.</w:t>
      </w:r>
    </w:p>
    <w:p w:rsidR="0056247C" w:rsidRDefault="0056247C" w:rsidP="0056247C"/>
    <w:sectPr w:rsidR="0056247C" w:rsidSect="0056247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35pt;height:11.35pt" o:bullet="t">
        <v:imagedata r:id="rId1" o:title="mso50FA"/>
      </v:shape>
    </w:pict>
  </w:numPicBullet>
  <w:abstractNum w:abstractNumId="0" w15:restartNumberingAfterBreak="0">
    <w:nsid w:val="3A2E4026"/>
    <w:multiLevelType w:val="hybridMultilevel"/>
    <w:tmpl w:val="418E5F82"/>
    <w:lvl w:ilvl="0" w:tplc="041F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E"/>
    <w:rsid w:val="0056247C"/>
    <w:rsid w:val="00D30388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EDA5"/>
  <w15:chartTrackingRefBased/>
  <w15:docId w15:val="{B095DBFC-3D01-4C14-867D-B828379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4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0C1B-1E4D-48FD-AF02-0756A580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2020-06-15T12:56:00Z</dcterms:created>
  <dcterms:modified xsi:type="dcterms:W3CDTF">2020-06-15T13:09:00Z</dcterms:modified>
</cp:coreProperties>
</file>